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6C96F583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07CDD4D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7080AA9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4AB28A3C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08873E6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CEB03C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3CA3920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72E23A2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2ABFD0B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33A1238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60B14FF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1A84C4F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27C3632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54494CE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90"/>
        <w:gridCol w:w="705"/>
        <w:gridCol w:w="843"/>
        <w:gridCol w:w="1405"/>
        <w:gridCol w:w="887"/>
        <w:gridCol w:w="149"/>
        <w:gridCol w:w="1069"/>
        <w:gridCol w:w="69"/>
        <w:gridCol w:w="61"/>
        <w:gridCol w:w="971"/>
        <w:gridCol w:w="560"/>
        <w:gridCol w:w="833"/>
        <w:gridCol w:w="1132"/>
        <w:gridCol w:w="1111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8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77081C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vAlign w:val="center"/>
          </w:tcPr>
          <w:p w14:paraId="15FAA8DC" w14:textId="77777777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3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77081C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8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77081C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8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77081C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1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8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77081C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65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072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8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77081C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65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495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3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77081C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65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495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7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156E8E5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6B3D9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40</w:t>
            </w:r>
            <w:r w:rsidR="00DB070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918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4D90C496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VAT. Substitutions can be made at any time. Non-payment of an invoice does not count as cancellation and you will still be liable for the full cost. Non-appearances on the day are also liable for the full cost.                                       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             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A1E9" w14:textId="77777777" w:rsidR="00AD6D7D" w:rsidRDefault="00AD6D7D" w:rsidP="00AB777C">
      <w:r>
        <w:separator/>
      </w:r>
    </w:p>
  </w:endnote>
  <w:endnote w:type="continuationSeparator" w:id="0">
    <w:p w14:paraId="3AD17E07" w14:textId="77777777" w:rsidR="00AD6D7D" w:rsidRDefault="00AD6D7D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E75" w14:textId="20093DFF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FF27" w14:textId="77777777" w:rsidR="00AD6D7D" w:rsidRDefault="00AD6D7D" w:rsidP="00AB777C">
      <w:r>
        <w:separator/>
      </w:r>
    </w:p>
  </w:footnote>
  <w:footnote w:type="continuationSeparator" w:id="0">
    <w:p w14:paraId="440D342A" w14:textId="77777777" w:rsidR="00AD6D7D" w:rsidRDefault="00AD6D7D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8E24" w14:textId="1F49C854" w:rsidR="00DB0703" w:rsidRDefault="0099271D" w:rsidP="00DB0703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 w:rsidRPr="0099271D">
      <w:rPr>
        <w:rFonts w:asciiTheme="minorHAnsi" w:hAnsiTheme="minorHAnsi"/>
        <w:b/>
        <w:noProof/>
        <w:color w:val="212D5F"/>
        <w:sz w:val="32"/>
        <w:szCs w:val="32"/>
      </w:rPr>
      <w:t>TACKLING PEER-ON-PEER ABUSE AND HARASSMENT</w:t>
    </w:r>
    <w:r w:rsidR="00DB0703" w:rsidRPr="00CF3F60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5BD1FAD7" wp14:editId="2190FEEC">
          <wp:simplePos x="0" y="0"/>
          <wp:positionH relativeFrom="column">
            <wp:posOffset>3497580</wp:posOffset>
          </wp:positionH>
          <wp:positionV relativeFrom="paragraph">
            <wp:posOffset>-1180465</wp:posOffset>
          </wp:positionV>
          <wp:extent cx="5304480" cy="2983707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6C435" w14:textId="77777777" w:rsidR="00DB0703" w:rsidRPr="00CF3F60" w:rsidRDefault="00DB0703" w:rsidP="00DB0703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>
      <w:rPr>
        <w:rFonts w:asciiTheme="minorHAnsi" w:hAnsiTheme="minorHAnsi"/>
        <w:b/>
        <w:noProof/>
        <w:color w:val="212D5F"/>
        <w:sz w:val="32"/>
        <w:szCs w:val="32"/>
      </w:rPr>
      <w:t>IN SCHOOLS AND COLLEGES</w:t>
    </w:r>
  </w:p>
  <w:p w14:paraId="173E14CC" w14:textId="73D209E1" w:rsidR="00AF7F03" w:rsidRPr="00437BB2" w:rsidRDefault="00DB0703" w:rsidP="00DB0703">
    <w:pPr>
      <w:pStyle w:val="Header"/>
      <w:ind w:left="-170"/>
      <w:rPr>
        <w:rFonts w:asciiTheme="minorHAnsi" w:hAnsiTheme="minorHAnsi"/>
        <w:b/>
        <w:noProof/>
        <w:color w:val="212D5F"/>
        <w:sz w:val="36"/>
        <w:szCs w:val="36"/>
      </w:rPr>
    </w:pPr>
    <w:r>
      <w:rPr>
        <w:rFonts w:asciiTheme="minorHAnsi" w:hAnsiTheme="minorHAnsi"/>
        <w:b/>
        <w:i/>
      </w:rPr>
      <w:t xml:space="preserve">Online Live Webinar </w:t>
    </w:r>
    <w:r>
      <w:rPr>
        <w:rFonts w:asciiTheme="minorHAnsi" w:hAnsiTheme="minorHAnsi"/>
        <w:b/>
        <w:i/>
      </w:rPr>
      <w:tab/>
      <w:t xml:space="preserve">                       Wednesday 18</w:t>
    </w:r>
    <w:r w:rsidRPr="00425FF1">
      <w:rPr>
        <w:rFonts w:asciiTheme="minorHAnsi" w:hAnsiTheme="minorHAnsi"/>
        <w:b/>
        <w:i/>
        <w:vertAlign w:val="superscript"/>
      </w:rPr>
      <w:t>th</w:t>
    </w:r>
    <w:r>
      <w:rPr>
        <w:rFonts w:asciiTheme="minorHAnsi" w:hAnsiTheme="minorHAnsi"/>
        <w:b/>
        <w:i/>
      </w:rPr>
      <w:t xml:space="preserve"> September 2024</w:t>
    </w:r>
  </w:p>
  <w:p w14:paraId="43B0864A" w14:textId="2309B392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6D7D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4BA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40918_Tackling_Child_Abu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0918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343</cp:revision>
  <cp:lastPrinted>2018-05-29T16:38:00Z</cp:lastPrinted>
  <dcterms:created xsi:type="dcterms:W3CDTF">2014-09-23T17:24:00Z</dcterms:created>
  <dcterms:modified xsi:type="dcterms:W3CDTF">2024-07-24T10:49:00Z</dcterms:modified>
</cp:coreProperties>
</file>